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614" w:rsidRPr="00281614" w:rsidRDefault="00281614" w:rsidP="00281614">
      <w:pPr>
        <w:shd w:val="clear" w:color="auto" w:fill="FFFFFF"/>
        <w:spacing w:before="390" w:after="195" w:line="240" w:lineRule="auto"/>
        <w:ind w:left="708" w:firstLine="708"/>
        <w:jc w:val="both"/>
        <w:outlineLvl w:val="0"/>
        <w:rPr>
          <w:rFonts w:ascii="Times New Roman" w:eastAsia="Times New Roman" w:hAnsi="Times New Roman" w:cs="Times New Roman"/>
          <w:b/>
          <w:kern w:val="36"/>
          <w:sz w:val="32"/>
          <w:szCs w:val="32"/>
          <w:u w:val="single"/>
          <w:lang w:eastAsia="tr-TR"/>
        </w:rPr>
      </w:pPr>
      <w:r w:rsidRPr="00281614">
        <w:rPr>
          <w:rFonts w:ascii="Times New Roman" w:eastAsia="Times New Roman" w:hAnsi="Times New Roman" w:cs="Times New Roman"/>
          <w:b/>
          <w:kern w:val="36"/>
          <w:sz w:val="32"/>
          <w:szCs w:val="32"/>
          <w:u w:val="single"/>
          <w:lang w:eastAsia="tr-TR"/>
        </w:rPr>
        <w:t>Kişisel Verilerin Korunması Aydınlatma Metni</w:t>
      </w:r>
    </w:p>
    <w:p w:rsidR="00281614" w:rsidRPr="00281614" w:rsidRDefault="00BD6691" w:rsidP="00281614">
      <w:pPr>
        <w:shd w:val="clear" w:color="auto" w:fill="FFFFFF"/>
        <w:spacing w:after="195" w:line="240" w:lineRule="auto"/>
        <w:jc w:val="both"/>
        <w:rPr>
          <w:rFonts w:ascii="Times New Roman" w:eastAsia="Times New Roman" w:hAnsi="Times New Roman" w:cs="Times New Roman"/>
          <w:sz w:val="24"/>
          <w:szCs w:val="24"/>
          <w:lang w:eastAsia="tr-TR"/>
        </w:rPr>
      </w:pPr>
      <w:r>
        <w:rPr>
          <w:rFonts w:ascii="Times New Roman" w:hAnsi="Times New Roman"/>
          <w:sz w:val="24"/>
          <w:szCs w:val="24"/>
        </w:rPr>
        <w:t>“</w:t>
      </w:r>
      <w:r w:rsidR="00F3594B" w:rsidRPr="00F3594B">
        <w:rPr>
          <w:rFonts w:ascii="Times New Roman" w:eastAsia="Times New Roman" w:hAnsi="Times New Roman"/>
          <w:b/>
          <w:sz w:val="24"/>
          <w:szCs w:val="24"/>
          <w:lang w:eastAsia="tr-TR"/>
        </w:rPr>
        <w:t>ENDER DIŞ TİCARET VE İNŞAAT SANAYİ ANONİM ŞİRKETİ</w:t>
      </w:r>
      <w:r>
        <w:rPr>
          <w:rFonts w:ascii="Times New Roman" w:hAnsi="Times New Roman"/>
          <w:sz w:val="24"/>
          <w:szCs w:val="24"/>
        </w:rPr>
        <w:t>”</w:t>
      </w:r>
      <w:r w:rsidR="007E3DF7">
        <w:rPr>
          <w:rFonts w:ascii="Times New Roman" w:eastAsia="Times New Roman" w:hAnsi="Times New Roman" w:cs="Times New Roman"/>
          <w:b/>
          <w:sz w:val="24"/>
          <w:szCs w:val="24"/>
          <w:lang w:eastAsia="tr-TR"/>
        </w:rPr>
        <w:t xml:space="preserve"> </w:t>
      </w:r>
      <w:r w:rsidR="00281614" w:rsidRPr="00281614">
        <w:rPr>
          <w:rFonts w:ascii="Times New Roman" w:eastAsia="Times New Roman" w:hAnsi="Times New Roman" w:cs="Times New Roman"/>
          <w:sz w:val="24"/>
          <w:szCs w:val="24"/>
          <w:lang w:eastAsia="tr-TR"/>
        </w:rPr>
        <w:t>kişisel verilerinizin hukuka uygun olarak toplanması, saklanması ve paylaşılmasını sağlamak ve gizliliğinizi korumak amacıyla mümkün olan en üst seviyede güvenlik tedbirlerini almaktadır.</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Amacımız; 6698 sayılı Kişisel Verilerin Korunması Kanununun 10. maddesi gereğince ve sizlerin memnuniyeti doğrultusunda, kişisel verilerinizin alınma şekilleri, işlenme amaçları, paylaşılan kişiler, hukuki nedenleri ve haklarınız konularında sizi en şeffaf şekilde bilgilendirmektir.</w:t>
      </w:r>
      <w:r w:rsidRPr="00281614">
        <w:rPr>
          <w:rFonts w:ascii="Times New Roman" w:eastAsia="Times New Roman" w:hAnsi="Times New Roman" w:cs="Times New Roman"/>
          <w:sz w:val="24"/>
          <w:szCs w:val="24"/>
          <w:lang w:eastAsia="tr-TR"/>
        </w:rPr>
        <w:br/>
      </w:r>
      <w:r w:rsidRPr="00281614">
        <w:rPr>
          <w:rFonts w:ascii="Times New Roman" w:eastAsia="Times New Roman" w:hAnsi="Times New Roman" w:cs="Times New Roman"/>
          <w:sz w:val="24"/>
          <w:szCs w:val="24"/>
          <w:lang w:eastAsia="tr-TR"/>
        </w:rPr>
        <w:br/>
      </w:r>
      <w:r w:rsidRPr="00281614">
        <w:rPr>
          <w:rFonts w:ascii="Times New Roman" w:eastAsia="Times New Roman" w:hAnsi="Times New Roman" w:cs="Times New Roman"/>
          <w:b/>
          <w:bCs/>
          <w:sz w:val="24"/>
          <w:szCs w:val="24"/>
          <w:lang w:eastAsia="tr-TR"/>
        </w:rPr>
        <w:t>a) Veri Sorumlusu</w:t>
      </w:r>
    </w:p>
    <w:p w:rsidR="00045B6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 xml:space="preserve">6698 sayılı Kişisel Verilerin Korunması Kanunu (“6698 sayılı Kanun”) uyarınca, kişisel verileriniz; veri sorumlusu olarak </w:t>
      </w:r>
      <w:r w:rsidR="00F3594B">
        <w:rPr>
          <w:rFonts w:ascii="Times New Roman" w:hAnsi="Times New Roman"/>
          <w:sz w:val="24"/>
          <w:szCs w:val="24"/>
        </w:rPr>
        <w:t>“</w:t>
      </w:r>
      <w:r w:rsidR="00F3594B" w:rsidRPr="00F3594B">
        <w:rPr>
          <w:rFonts w:ascii="Times New Roman" w:eastAsia="Times New Roman" w:hAnsi="Times New Roman"/>
          <w:b/>
          <w:sz w:val="24"/>
          <w:szCs w:val="24"/>
          <w:lang w:eastAsia="tr-TR"/>
        </w:rPr>
        <w:t>ENDER DIŞ TİCARET VE İNŞAAT SANAYİ ANONİM ŞİRKETİ</w:t>
      </w:r>
      <w:r w:rsidR="00F3594B">
        <w:rPr>
          <w:rFonts w:ascii="Times New Roman" w:hAnsi="Times New Roman"/>
          <w:sz w:val="24"/>
          <w:szCs w:val="24"/>
        </w:rPr>
        <w:t>”</w:t>
      </w:r>
      <w:r w:rsidRPr="00281614">
        <w:rPr>
          <w:rFonts w:ascii="Times New Roman" w:eastAsia="Times New Roman" w:hAnsi="Times New Roman" w:cs="Times New Roman"/>
          <w:sz w:val="24"/>
          <w:szCs w:val="24"/>
          <w:lang w:eastAsia="tr-TR"/>
        </w:rPr>
        <w:t xml:space="preserve"> (“ŞİRKET”) tarafından aşağıda açıklanan kapsamda toplanacak ve işlenebilecektir.</w:t>
      </w:r>
    </w:p>
    <w:p w:rsidR="00045B64" w:rsidRPr="00045B64" w:rsidRDefault="00045B64" w:rsidP="00045B64">
      <w:pPr>
        <w:shd w:val="clear" w:color="auto" w:fill="FFFFFF"/>
        <w:spacing w:after="195" w:line="240" w:lineRule="auto"/>
        <w:rPr>
          <w:rFonts w:ascii="Times New Roman" w:eastAsia="Times New Roman" w:hAnsi="Times New Roman" w:cs="Times New Roman"/>
          <w:b/>
          <w:sz w:val="24"/>
          <w:szCs w:val="24"/>
          <w:lang w:eastAsia="tr-TR"/>
        </w:rPr>
      </w:pPr>
      <w:r w:rsidRPr="00045B64">
        <w:rPr>
          <w:rFonts w:ascii="Times New Roman" w:eastAsia="Times New Roman" w:hAnsi="Times New Roman" w:cs="Times New Roman"/>
          <w:b/>
          <w:sz w:val="24"/>
          <w:szCs w:val="24"/>
          <w:lang w:eastAsia="tr-TR"/>
        </w:rPr>
        <w:t>b) İşlenen Kişisel Verileriniz;</w:t>
      </w:r>
    </w:p>
    <w:p w:rsidR="00F3594B" w:rsidRPr="00F3594B" w:rsidRDefault="00F3594B" w:rsidP="00F3594B">
      <w:pPr>
        <w:pStyle w:val="AralkYok"/>
        <w:rPr>
          <w:rFonts w:ascii="Times New Roman" w:hAnsi="Times New Roman" w:cs="Times New Roman"/>
          <w:sz w:val="24"/>
          <w:szCs w:val="24"/>
          <w:lang w:eastAsia="tr-TR"/>
        </w:rPr>
      </w:pPr>
      <w:r w:rsidRPr="00F3594B">
        <w:rPr>
          <w:rFonts w:ascii="Times New Roman" w:hAnsi="Times New Roman" w:cs="Times New Roman"/>
          <w:sz w:val="24"/>
          <w:szCs w:val="24"/>
          <w:lang w:eastAsia="tr-TR"/>
        </w:rPr>
        <w:t>1-Kimlik</w:t>
      </w:r>
    </w:p>
    <w:p w:rsidR="00F3594B" w:rsidRPr="00F3594B" w:rsidRDefault="00F3594B" w:rsidP="00F3594B">
      <w:pPr>
        <w:pStyle w:val="AralkYok"/>
        <w:rPr>
          <w:rFonts w:ascii="Times New Roman" w:hAnsi="Times New Roman" w:cs="Times New Roman"/>
          <w:sz w:val="24"/>
          <w:szCs w:val="24"/>
          <w:lang w:eastAsia="tr-TR"/>
        </w:rPr>
      </w:pPr>
      <w:r w:rsidRPr="00F3594B">
        <w:rPr>
          <w:rFonts w:ascii="Times New Roman" w:hAnsi="Times New Roman" w:cs="Times New Roman"/>
          <w:sz w:val="24"/>
          <w:szCs w:val="24"/>
          <w:lang w:eastAsia="tr-TR"/>
        </w:rPr>
        <w:t xml:space="preserve">Ad </w:t>
      </w:r>
      <w:proofErr w:type="spellStart"/>
      <w:r w:rsidRPr="00F3594B">
        <w:rPr>
          <w:rFonts w:ascii="Times New Roman" w:hAnsi="Times New Roman" w:cs="Times New Roman"/>
          <w:sz w:val="24"/>
          <w:szCs w:val="24"/>
          <w:lang w:eastAsia="tr-TR"/>
        </w:rPr>
        <w:t>soyad</w:t>
      </w:r>
      <w:proofErr w:type="spellEnd"/>
      <w:r w:rsidRPr="00F3594B">
        <w:rPr>
          <w:rFonts w:ascii="Times New Roman" w:hAnsi="Times New Roman" w:cs="Times New Roman"/>
          <w:sz w:val="24"/>
          <w:szCs w:val="24"/>
          <w:lang w:eastAsia="tr-TR"/>
        </w:rPr>
        <w:t>, Anne - baba adı, Anne kızlık soyadı, Doğum tarihi, Doğum yeri, Medeni hali, Nüfus cüzdanı seri sıra no, TC kimlik no v.b.</w:t>
      </w:r>
    </w:p>
    <w:p w:rsidR="00F3594B" w:rsidRPr="00F3594B" w:rsidRDefault="00F3594B" w:rsidP="00F3594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2</w:t>
      </w:r>
      <w:r w:rsidRPr="00F3594B">
        <w:rPr>
          <w:rFonts w:ascii="Times New Roman" w:hAnsi="Times New Roman" w:cs="Times New Roman"/>
          <w:sz w:val="24"/>
          <w:szCs w:val="24"/>
          <w:lang w:eastAsia="tr-TR"/>
        </w:rPr>
        <w:t>-İletişim</w:t>
      </w:r>
    </w:p>
    <w:p w:rsidR="00F3594B" w:rsidRPr="00F3594B" w:rsidRDefault="00F3594B" w:rsidP="00F3594B">
      <w:pPr>
        <w:pStyle w:val="AralkYok"/>
        <w:rPr>
          <w:rFonts w:ascii="Times New Roman" w:hAnsi="Times New Roman" w:cs="Times New Roman"/>
          <w:sz w:val="24"/>
          <w:szCs w:val="24"/>
          <w:lang w:eastAsia="tr-TR"/>
        </w:rPr>
      </w:pPr>
      <w:r w:rsidRPr="00F3594B">
        <w:rPr>
          <w:rFonts w:ascii="Times New Roman" w:hAnsi="Times New Roman" w:cs="Times New Roman"/>
          <w:sz w:val="24"/>
          <w:szCs w:val="24"/>
          <w:lang w:eastAsia="tr-TR"/>
        </w:rPr>
        <w:t>Adres no, E-posta adresi, İletişim adresi, Kayıtlı elektronik posta adresi (KEP), Telefon no v.b.</w:t>
      </w:r>
    </w:p>
    <w:p w:rsidR="00F3594B" w:rsidRPr="00F3594B" w:rsidRDefault="00F3594B" w:rsidP="00F3594B">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3</w:t>
      </w:r>
      <w:r w:rsidRPr="00F3594B">
        <w:rPr>
          <w:rFonts w:ascii="Times New Roman" w:hAnsi="Times New Roman" w:cs="Times New Roman"/>
          <w:sz w:val="24"/>
          <w:szCs w:val="24"/>
          <w:lang w:eastAsia="tr-TR"/>
        </w:rPr>
        <w:t>-Müşteri İşlem</w:t>
      </w:r>
    </w:p>
    <w:p w:rsidR="00F0581D" w:rsidRDefault="00F3594B" w:rsidP="00F3594B">
      <w:pPr>
        <w:pStyle w:val="AralkYok"/>
        <w:rPr>
          <w:rFonts w:ascii="Times New Roman" w:hAnsi="Times New Roman" w:cs="Times New Roman"/>
          <w:sz w:val="24"/>
          <w:szCs w:val="24"/>
          <w:lang w:eastAsia="tr-TR"/>
        </w:rPr>
      </w:pPr>
      <w:r w:rsidRPr="00F3594B">
        <w:rPr>
          <w:rFonts w:ascii="Times New Roman" w:hAnsi="Times New Roman" w:cs="Times New Roman"/>
          <w:sz w:val="24"/>
          <w:szCs w:val="24"/>
          <w:lang w:eastAsia="tr-TR"/>
        </w:rPr>
        <w:t xml:space="preserve">Çağrı merkezi kayıtları, Fatura, senet, çek bilgileri, Gişe </w:t>
      </w:r>
      <w:proofErr w:type="gramStart"/>
      <w:r w:rsidRPr="00F3594B">
        <w:rPr>
          <w:rFonts w:ascii="Times New Roman" w:hAnsi="Times New Roman" w:cs="Times New Roman"/>
          <w:sz w:val="24"/>
          <w:szCs w:val="24"/>
          <w:lang w:eastAsia="tr-TR"/>
        </w:rPr>
        <w:t>dekontlarındaki</w:t>
      </w:r>
      <w:proofErr w:type="gramEnd"/>
      <w:r w:rsidRPr="00F3594B">
        <w:rPr>
          <w:rFonts w:ascii="Times New Roman" w:hAnsi="Times New Roman" w:cs="Times New Roman"/>
          <w:sz w:val="24"/>
          <w:szCs w:val="24"/>
          <w:lang w:eastAsia="tr-TR"/>
        </w:rPr>
        <w:t xml:space="preserve"> bilgiler, Sipariş bilgisi, Talep bilgisi v.b.</w:t>
      </w:r>
    </w:p>
    <w:p w:rsidR="00F3594B" w:rsidRDefault="00F3594B" w:rsidP="00AA6BF3">
      <w:pPr>
        <w:pStyle w:val="AralkYok"/>
        <w:rPr>
          <w:rFonts w:ascii="Times New Roman" w:hAnsi="Times New Roman" w:cs="Times New Roman"/>
          <w:b/>
          <w:bCs/>
          <w:sz w:val="24"/>
          <w:szCs w:val="24"/>
          <w:lang w:eastAsia="tr-TR"/>
        </w:rPr>
      </w:pPr>
    </w:p>
    <w:p w:rsidR="00281614" w:rsidRDefault="00045B64" w:rsidP="00AA6BF3">
      <w:pPr>
        <w:pStyle w:val="AralkYok"/>
        <w:rPr>
          <w:rFonts w:ascii="Times New Roman" w:hAnsi="Times New Roman" w:cs="Times New Roman"/>
          <w:b/>
          <w:bCs/>
          <w:sz w:val="24"/>
          <w:szCs w:val="24"/>
          <w:lang w:eastAsia="tr-TR"/>
        </w:rPr>
      </w:pPr>
      <w:r w:rsidRPr="00EA24BA">
        <w:rPr>
          <w:rFonts w:ascii="Times New Roman" w:hAnsi="Times New Roman" w:cs="Times New Roman"/>
          <w:b/>
          <w:bCs/>
          <w:sz w:val="24"/>
          <w:szCs w:val="24"/>
          <w:lang w:eastAsia="tr-TR"/>
        </w:rPr>
        <w:t>c</w:t>
      </w:r>
      <w:r w:rsidR="00281614" w:rsidRPr="00EA24BA">
        <w:rPr>
          <w:rFonts w:ascii="Times New Roman" w:hAnsi="Times New Roman" w:cs="Times New Roman"/>
          <w:b/>
          <w:bCs/>
          <w:sz w:val="24"/>
          <w:szCs w:val="24"/>
          <w:lang w:eastAsia="tr-TR"/>
        </w:rPr>
        <w:t>) Kişisel Verilerin Hangi Amaçla İşleneceği</w:t>
      </w:r>
    </w:p>
    <w:p w:rsidR="00EA24BA" w:rsidRPr="00281614" w:rsidRDefault="00EA24BA" w:rsidP="00EA24BA">
      <w:pPr>
        <w:pStyle w:val="AralkYok"/>
        <w:rPr>
          <w:lang w:eastAsia="tr-TR"/>
        </w:rPr>
      </w:pPr>
    </w:p>
    <w:p w:rsidR="0000702F" w:rsidRPr="0000702F" w:rsidRDefault="00D43C62" w:rsidP="0000702F">
      <w:pPr>
        <w:shd w:val="clear" w:color="auto" w:fill="FFFFFF"/>
        <w:spacing w:after="19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ŞİRKET tarafından,</w:t>
      </w:r>
      <w:r w:rsidR="00281614" w:rsidRPr="00281614">
        <w:rPr>
          <w:rFonts w:ascii="Times New Roman" w:eastAsia="Times New Roman" w:hAnsi="Times New Roman" w:cs="Times New Roman"/>
          <w:sz w:val="24"/>
          <w:szCs w:val="24"/>
          <w:lang w:eastAsia="tr-TR"/>
        </w:rPr>
        <w:t xml:space="preserve"> </w:t>
      </w:r>
      <w:r w:rsidR="0000702F">
        <w:rPr>
          <w:rFonts w:ascii="Times New Roman" w:eastAsia="Times New Roman" w:hAnsi="Times New Roman" w:cs="Times New Roman"/>
          <w:sz w:val="24"/>
          <w:szCs w:val="24"/>
          <w:lang w:eastAsia="tr-TR"/>
        </w:rPr>
        <w:t>Kişisel verileriniz;</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Şirketimiz tarafından sunulan ürün ve hizmetlerden sizleri faydalandırmak için gerekli çalışmaların iş birimlerimiz tarafından yapılması, </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Şirketimiz tarafından sunulan ürün ve hizmetlerin sizlere önerilmesi,</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Ürün ve hizmetlerin satış ve pazarlaması için pazar araştırması faaliyetlerinin planlanması ve/veya icrası,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Şirketimiz tarafından sunulan ürün ve hizmetlere dair kurulum, montaj ve </w:t>
      </w:r>
      <w:proofErr w:type="spellStart"/>
      <w:r w:rsidRPr="0000702F">
        <w:rPr>
          <w:rFonts w:ascii="Times New Roman" w:eastAsia="Times New Roman" w:hAnsi="Times New Roman" w:cs="Times New Roman"/>
          <w:sz w:val="24"/>
          <w:szCs w:val="24"/>
          <w:lang w:eastAsia="tr-TR"/>
        </w:rPr>
        <w:t>demontaj</w:t>
      </w:r>
      <w:proofErr w:type="spellEnd"/>
      <w:r w:rsidRPr="0000702F">
        <w:rPr>
          <w:rFonts w:ascii="Times New Roman" w:eastAsia="Times New Roman" w:hAnsi="Times New Roman" w:cs="Times New Roman"/>
          <w:sz w:val="24"/>
          <w:szCs w:val="24"/>
          <w:lang w:eastAsia="tr-TR"/>
        </w:rPr>
        <w:t xml:space="preserve"> gibi her türlü faaliyetinizin organize edilmesi ve denetlenmesi,</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Satış sonrası destek hizmetleri aktivitelerinin planlanması ve/veya icrası,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Sözleşme süreçlerinin ve/veya hukuki işlerin ve taleplerin takibi,</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İş ilişkisi içerisinde olan ilgili kişilerin hukuki, teknik ve ticari iş güvenliğinin temin edilmesi, </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Şirketimizden bilgi yahut ürün </w:t>
      </w:r>
      <w:proofErr w:type="spellStart"/>
      <w:r w:rsidRPr="0000702F">
        <w:rPr>
          <w:rFonts w:ascii="Times New Roman" w:eastAsia="Times New Roman" w:hAnsi="Times New Roman" w:cs="Times New Roman"/>
          <w:sz w:val="24"/>
          <w:szCs w:val="24"/>
          <w:lang w:eastAsia="tr-TR"/>
        </w:rPr>
        <w:t>demosu</w:t>
      </w:r>
      <w:proofErr w:type="spellEnd"/>
      <w:r w:rsidRPr="0000702F">
        <w:rPr>
          <w:rFonts w:ascii="Times New Roman" w:eastAsia="Times New Roman" w:hAnsi="Times New Roman" w:cs="Times New Roman"/>
          <w:sz w:val="24"/>
          <w:szCs w:val="24"/>
          <w:lang w:eastAsia="tr-TR"/>
        </w:rPr>
        <w:t xml:space="preserve"> talep etmeniz halinde sizinle irtibat kurulması,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Ürün veya hizmet satın almanız halinde bu satış veya hizmet sözleşmesinin ifası,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Bilgi güvenliği süreçlerinin planlanması, denetimi ve icrası,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Bilgi teknolojileri alt yapısının oluşturulması ve yönetilmesi,</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lastRenderedPageBreak/>
        <w:t xml:space="preserve">Finans ve/veya muhasebe işlerinin takibi ve bu kapsamda ürün ve hizmetlere dair faturaların düzenlenmesi ile ücretlerin </w:t>
      </w:r>
      <w:proofErr w:type="gramStart"/>
      <w:r w:rsidRPr="0000702F">
        <w:rPr>
          <w:rFonts w:ascii="Times New Roman" w:eastAsia="Times New Roman" w:hAnsi="Times New Roman" w:cs="Times New Roman"/>
          <w:sz w:val="24"/>
          <w:szCs w:val="24"/>
          <w:lang w:eastAsia="tr-TR"/>
        </w:rPr>
        <w:t>tahsilatı</w:t>
      </w:r>
      <w:proofErr w:type="gramEnd"/>
      <w:r w:rsidRPr="0000702F">
        <w:rPr>
          <w:rFonts w:ascii="Times New Roman" w:eastAsia="Times New Roman" w:hAnsi="Times New Roman" w:cs="Times New Roman"/>
          <w:sz w:val="24"/>
          <w:szCs w:val="24"/>
          <w:lang w:eastAsia="tr-TR"/>
        </w:rPr>
        <w:t xml:space="preserve"> süreçlerinin yürütülmesi,</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Tarafınızca yönlendirilecek taleplerin kaydı ve yerine getirilmesi,</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Şirket faaliyetlerinin planlanması ve icrası,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Sözleşmenin ifası kapsamında SMS, e-posta ve telefon ile tarafınızla irtibata geçilmesi,</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Kurumsal iletişim faaliyetlerinin planlanması ve icrası,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Lojistik faaliyetlerinin planlanması ve icrası,</w:t>
      </w:r>
    </w:p>
    <w:p w:rsidR="0000702F" w:rsidRPr="0000702F" w:rsidRDefault="0000702F" w:rsidP="0000702F">
      <w:pPr>
        <w:pStyle w:val="ListeParagraf"/>
        <w:numPr>
          <w:ilvl w:val="0"/>
          <w:numId w:val="3"/>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Şirketimizin ticari ve iş stratejilerinin belirlenmesi ve uygulanması </w:t>
      </w:r>
    </w:p>
    <w:p w:rsidR="0000702F" w:rsidRDefault="0000702F" w:rsidP="0000702F">
      <w:pPr>
        <w:shd w:val="clear" w:color="auto" w:fill="FFFFFF"/>
        <w:spacing w:after="195" w:line="240" w:lineRule="auto"/>
        <w:jc w:val="both"/>
        <w:rPr>
          <w:rFonts w:ascii="Times New Roman" w:eastAsia="Times New Roman" w:hAnsi="Times New Roman" w:cs="Times New Roman"/>
          <w:b/>
          <w:bCs/>
          <w:sz w:val="24"/>
          <w:szCs w:val="24"/>
          <w:lang w:eastAsia="tr-TR"/>
        </w:rPr>
      </w:pPr>
      <w:proofErr w:type="gramStart"/>
      <w:r w:rsidRPr="0000702F">
        <w:rPr>
          <w:rFonts w:ascii="Times New Roman" w:eastAsia="Times New Roman" w:hAnsi="Times New Roman" w:cs="Times New Roman"/>
          <w:sz w:val="24"/>
          <w:szCs w:val="24"/>
          <w:lang w:eastAsia="tr-TR"/>
        </w:rPr>
        <w:t>amaçlarıyla</w:t>
      </w:r>
      <w:proofErr w:type="gramEnd"/>
      <w:r w:rsidRPr="0000702F">
        <w:rPr>
          <w:rFonts w:ascii="Times New Roman" w:eastAsia="Times New Roman" w:hAnsi="Times New Roman" w:cs="Times New Roman"/>
          <w:sz w:val="24"/>
          <w:szCs w:val="24"/>
          <w:lang w:eastAsia="tr-TR"/>
        </w:rPr>
        <w:t xml:space="preserve"> </w:t>
      </w:r>
      <w:proofErr w:type="spellStart"/>
      <w:r w:rsidRPr="0000702F">
        <w:rPr>
          <w:rFonts w:ascii="Times New Roman" w:eastAsia="Times New Roman" w:hAnsi="Times New Roman" w:cs="Times New Roman"/>
          <w:sz w:val="24"/>
          <w:szCs w:val="24"/>
          <w:lang w:eastAsia="tr-TR"/>
        </w:rPr>
        <w:t>KVKK’nın</w:t>
      </w:r>
      <w:proofErr w:type="spellEnd"/>
      <w:r w:rsidRPr="0000702F">
        <w:rPr>
          <w:rFonts w:ascii="Times New Roman" w:eastAsia="Times New Roman" w:hAnsi="Times New Roman" w:cs="Times New Roman"/>
          <w:sz w:val="24"/>
          <w:szCs w:val="24"/>
          <w:lang w:eastAsia="tr-TR"/>
        </w:rPr>
        <w:t xml:space="preserve"> 5 (2) maddesinde belirtilen “a) Kanunlarda açıkça öngörülmesi”, “c) Bir sözleşmenin kurulması veya ifasıyla doğrudan doğruya ilgili olması kaydıyla, sözleşmenin taraflarına ait kişisel verilerin işlenmesinin gerekli olması”, “ç) Veri sorumlusunun hukuki yükümlülüğünü yerine getirebilmesi için zorunlu olması”, “e) Bir hakkın tesisi, kullanılması veya korunması için veri işlemenin zorunlu olması”, “f) İlgili kişinin temel hak ve özgürlüklerine zarar vermemek kaydıyla, veri sorumlusunun meşru menfaatleri için veri işlenmesinin zorunlu olması” hukuki sebepleri dâhilinde işlenecektir.</w:t>
      </w:r>
      <w:r w:rsidR="00281614" w:rsidRPr="00281614">
        <w:rPr>
          <w:rFonts w:ascii="Times New Roman" w:eastAsia="Times New Roman" w:hAnsi="Times New Roman" w:cs="Times New Roman"/>
          <w:sz w:val="24"/>
          <w:szCs w:val="24"/>
          <w:lang w:eastAsia="tr-TR"/>
        </w:rPr>
        <w:br/>
      </w:r>
    </w:p>
    <w:p w:rsidR="00281614" w:rsidRPr="00281614" w:rsidRDefault="00045B64" w:rsidP="0000702F">
      <w:pPr>
        <w:shd w:val="clear" w:color="auto" w:fill="FFFFFF"/>
        <w:spacing w:after="19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w:t>
      </w:r>
      <w:r w:rsidR="00281614" w:rsidRPr="00281614">
        <w:rPr>
          <w:rFonts w:ascii="Times New Roman" w:eastAsia="Times New Roman" w:hAnsi="Times New Roman" w:cs="Times New Roman"/>
          <w:b/>
          <w:bCs/>
          <w:sz w:val="24"/>
          <w:szCs w:val="24"/>
          <w:lang w:eastAsia="tr-TR"/>
        </w:rPr>
        <w:t>) İşlenen Kişisel Verilerin Kimlere ve Hangi Amaçla Aktarılabileceği</w:t>
      </w:r>
    </w:p>
    <w:p w:rsidR="0000702F" w:rsidRPr="0000702F" w:rsidRDefault="0000702F" w:rsidP="0000702F">
      <w:p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Kişisel verileriniz, aşağıda belirtilen amaçlar ile </w:t>
      </w:r>
      <w:proofErr w:type="spellStart"/>
      <w:r w:rsidRPr="0000702F">
        <w:rPr>
          <w:rFonts w:ascii="Times New Roman" w:eastAsia="Times New Roman" w:hAnsi="Times New Roman" w:cs="Times New Roman"/>
          <w:sz w:val="24"/>
          <w:szCs w:val="24"/>
          <w:lang w:eastAsia="tr-TR"/>
        </w:rPr>
        <w:t>KVKK’nın</w:t>
      </w:r>
      <w:proofErr w:type="spellEnd"/>
      <w:r w:rsidRPr="0000702F">
        <w:rPr>
          <w:rFonts w:ascii="Times New Roman" w:eastAsia="Times New Roman" w:hAnsi="Times New Roman" w:cs="Times New Roman"/>
          <w:sz w:val="24"/>
          <w:szCs w:val="24"/>
          <w:lang w:eastAsia="tr-TR"/>
        </w:rPr>
        <w:t xml:space="preserve"> 8 (2) (a) maddeleri uyarınca ilgili kişinin açık rızası aranmaksızın aktarılacaktır:</w:t>
      </w:r>
    </w:p>
    <w:p w:rsidR="0000702F" w:rsidRPr="0000702F" w:rsidRDefault="0000702F" w:rsidP="0000702F">
      <w:pPr>
        <w:pStyle w:val="ListeParagraf"/>
        <w:numPr>
          <w:ilvl w:val="0"/>
          <w:numId w:val="5"/>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Ürün ve hizmetlere dair ücretlerin </w:t>
      </w:r>
      <w:proofErr w:type="gramStart"/>
      <w:r w:rsidRPr="0000702F">
        <w:rPr>
          <w:rFonts w:ascii="Times New Roman" w:eastAsia="Times New Roman" w:hAnsi="Times New Roman" w:cs="Times New Roman"/>
          <w:sz w:val="24"/>
          <w:szCs w:val="24"/>
          <w:lang w:eastAsia="tr-TR"/>
        </w:rPr>
        <w:t>tahsilatı</w:t>
      </w:r>
      <w:proofErr w:type="gramEnd"/>
      <w:r w:rsidRPr="0000702F">
        <w:rPr>
          <w:rFonts w:ascii="Times New Roman" w:eastAsia="Times New Roman" w:hAnsi="Times New Roman" w:cs="Times New Roman"/>
          <w:sz w:val="24"/>
          <w:szCs w:val="24"/>
          <w:lang w:eastAsia="tr-TR"/>
        </w:rPr>
        <w:t xml:space="preserve"> kapsamında finans ve/veya muhasebe işlerinin yürütülmesi amacıyla, gerekmesi halinde noter, icra daireleri ve/veya mahkemeler;  takip ve tahsilat hizmetleri alanındaki çağrı merkezi, süreç destek ve ilgili </w:t>
      </w:r>
      <w:proofErr w:type="spellStart"/>
      <w:r w:rsidRPr="0000702F">
        <w:rPr>
          <w:rFonts w:ascii="Times New Roman" w:eastAsia="Times New Roman" w:hAnsi="Times New Roman" w:cs="Times New Roman"/>
          <w:sz w:val="24"/>
          <w:szCs w:val="24"/>
          <w:lang w:eastAsia="tr-TR"/>
        </w:rPr>
        <w:t>operasyonel</w:t>
      </w:r>
      <w:proofErr w:type="spellEnd"/>
      <w:r w:rsidRPr="0000702F">
        <w:rPr>
          <w:rFonts w:ascii="Times New Roman" w:eastAsia="Times New Roman" w:hAnsi="Times New Roman" w:cs="Times New Roman"/>
          <w:sz w:val="24"/>
          <w:szCs w:val="24"/>
          <w:lang w:eastAsia="tr-TR"/>
        </w:rPr>
        <w:t xml:space="preserve"> servislerde birlikte çalışılan firmaya aktarılabilecektir. </w:t>
      </w:r>
    </w:p>
    <w:p w:rsidR="0000702F" w:rsidRPr="0000702F" w:rsidRDefault="0000702F" w:rsidP="0000702F">
      <w:pPr>
        <w:pStyle w:val="ListeParagraf"/>
        <w:numPr>
          <w:ilvl w:val="0"/>
          <w:numId w:val="5"/>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Hukuki süreçlerin takip edilebilmesi amacıyla avukatlarımız ile sır saklama yükümlülüğü çerçevesinde gerektiği kadar paylaşılabilecektir.</w:t>
      </w:r>
    </w:p>
    <w:p w:rsidR="0000702F" w:rsidRPr="0000702F" w:rsidRDefault="0000702F" w:rsidP="0000702F">
      <w:pPr>
        <w:pStyle w:val="ListeParagraf"/>
        <w:numPr>
          <w:ilvl w:val="0"/>
          <w:numId w:val="5"/>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İlgili mevzuat uyarınca yasal yükümlülüklerin yerine getirebilmesi amacıyla, gerekmesi veya talep gelmesi halinde, ilgili kamu kurum ve kuruluşları ile paylaşılabilecektir.</w:t>
      </w:r>
    </w:p>
    <w:p w:rsidR="00281614" w:rsidRPr="0000702F" w:rsidRDefault="0000702F" w:rsidP="0000702F">
      <w:pPr>
        <w:pStyle w:val="ListeParagraf"/>
        <w:numPr>
          <w:ilvl w:val="0"/>
          <w:numId w:val="5"/>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Sözleşmenin ifası kapsamında montaj ve </w:t>
      </w:r>
      <w:proofErr w:type="spellStart"/>
      <w:r w:rsidRPr="0000702F">
        <w:rPr>
          <w:rFonts w:ascii="Times New Roman" w:eastAsia="Times New Roman" w:hAnsi="Times New Roman" w:cs="Times New Roman"/>
          <w:sz w:val="24"/>
          <w:szCs w:val="24"/>
          <w:lang w:eastAsia="tr-TR"/>
        </w:rPr>
        <w:t>demontaj</w:t>
      </w:r>
      <w:proofErr w:type="spellEnd"/>
      <w:r w:rsidRPr="0000702F">
        <w:rPr>
          <w:rFonts w:ascii="Times New Roman" w:eastAsia="Times New Roman" w:hAnsi="Times New Roman" w:cs="Times New Roman"/>
          <w:sz w:val="24"/>
          <w:szCs w:val="24"/>
          <w:lang w:eastAsia="tr-TR"/>
        </w:rPr>
        <w:t xml:space="preserve"> taleplerinin yerine getirilebilmesi amacıyla yetkili servis ile paylaşılabilecektir. </w:t>
      </w:r>
      <w:r w:rsidR="00281614" w:rsidRPr="0000702F">
        <w:rPr>
          <w:rFonts w:ascii="Times New Roman" w:eastAsia="Times New Roman" w:hAnsi="Times New Roman" w:cs="Times New Roman"/>
          <w:sz w:val="24"/>
          <w:szCs w:val="24"/>
          <w:lang w:eastAsia="tr-TR"/>
        </w:rPr>
        <w:t>- Vergi Usul Kanunu, Sosyal Güvenlik Kurumu mevzuatı, Sayıştay, Suç Gelirlerinin Aklanmasının Önlenmesi Hakkında Kanun, Karaparanın Aklanmasının Önlenmesine Dair Kanun, Türk Ticaret Kanunu, Borçlar Kanunu ve diğer mevzuat hükümlerinin izin verdiği kişi veya kuruluşlara,</w:t>
      </w:r>
    </w:p>
    <w:p w:rsidR="0000702F" w:rsidRPr="00F3594B" w:rsidRDefault="00281614" w:rsidP="00281614">
      <w:pPr>
        <w:pStyle w:val="ListeParagraf"/>
        <w:numPr>
          <w:ilvl w:val="0"/>
          <w:numId w:val="5"/>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Kanunen yetkili kamu kurum ve kuruluşları, idari merciler ve yasal mercilere,</w:t>
      </w:r>
    </w:p>
    <w:p w:rsidR="00281614" w:rsidRPr="00281614" w:rsidRDefault="00045B64" w:rsidP="00281614">
      <w:pPr>
        <w:shd w:val="clear" w:color="auto" w:fill="FFFFFF"/>
        <w:spacing w:after="19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w:t>
      </w:r>
      <w:r w:rsidR="00281614" w:rsidRPr="00281614">
        <w:rPr>
          <w:rFonts w:ascii="Times New Roman" w:eastAsia="Times New Roman" w:hAnsi="Times New Roman" w:cs="Times New Roman"/>
          <w:b/>
          <w:bCs/>
          <w:sz w:val="24"/>
          <w:szCs w:val="24"/>
          <w:lang w:eastAsia="tr-TR"/>
        </w:rPr>
        <w:t>) Kişisel Veri Toplamanın Yöntemi ve Hukuki Sebebi</w:t>
      </w:r>
    </w:p>
    <w:p w:rsidR="0000702F" w:rsidRPr="0000702F" w:rsidRDefault="0000702F" w:rsidP="0000702F">
      <w:p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Kişisel verileriniz, bu metnin (b) fıkrasında belirtilen amaçların yerine getirilebilmesi için </w:t>
      </w:r>
      <w:proofErr w:type="spellStart"/>
      <w:r w:rsidRPr="0000702F">
        <w:rPr>
          <w:rFonts w:ascii="Times New Roman" w:eastAsia="Times New Roman" w:hAnsi="Times New Roman" w:cs="Times New Roman"/>
          <w:sz w:val="24"/>
          <w:szCs w:val="24"/>
          <w:lang w:eastAsia="tr-TR"/>
        </w:rPr>
        <w:t>KVKK’nın</w:t>
      </w:r>
      <w:proofErr w:type="spellEnd"/>
      <w:r w:rsidRPr="0000702F">
        <w:rPr>
          <w:rFonts w:ascii="Times New Roman" w:eastAsia="Times New Roman" w:hAnsi="Times New Roman" w:cs="Times New Roman"/>
          <w:sz w:val="24"/>
          <w:szCs w:val="24"/>
          <w:lang w:eastAsia="tr-TR"/>
        </w:rPr>
        <w:t xml:space="preserve"> 5 (2) maddesinde belirtilen hukuki sebeplere dayanarak, otomatik veya otomatik olmayan yöntemlerle sözlü, yazılı veya elektronik ortamda elde edilmektedir: </w:t>
      </w:r>
    </w:p>
    <w:p w:rsidR="0000702F" w:rsidRPr="0000702F" w:rsidRDefault="0000702F" w:rsidP="0000702F">
      <w:pPr>
        <w:pStyle w:val="ListeParagraf"/>
        <w:numPr>
          <w:ilvl w:val="0"/>
          <w:numId w:val="4"/>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İlgili kişi tarafından form doldurulması, e-posta iletisi gönderilmesi, telefon araması ile iletişime geçilmesi, internet sitesinin ziyaret edilmesi/form doldurulması ve sosyal medya platformları üzerinden irtibata geçilmesi.</w:t>
      </w:r>
    </w:p>
    <w:p w:rsidR="0000702F" w:rsidRPr="0000702F" w:rsidRDefault="0000702F" w:rsidP="0000702F">
      <w:pPr>
        <w:pStyle w:val="ListeParagraf"/>
        <w:numPr>
          <w:ilvl w:val="0"/>
          <w:numId w:val="4"/>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lastRenderedPageBreak/>
        <w:t>Fuar veya seminer ziyaretlerinde kartvizit paylaşımları, eğitim ve etkinlik faaliyetlerinde iletişim ağı oluşturulması, çözüm veya iş ortağı kurum veya kuruluşlar aracılığıyla iletilmesi.</w:t>
      </w:r>
    </w:p>
    <w:p w:rsidR="0000702F" w:rsidRPr="0000702F" w:rsidRDefault="0000702F" w:rsidP="0000702F">
      <w:pPr>
        <w:pStyle w:val="ListeParagraf"/>
        <w:numPr>
          <w:ilvl w:val="0"/>
          <w:numId w:val="4"/>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Sizin ve/veya bayi, yetkili servis temsilcilerimiz tarafından sözlü, yazılı veya elektronik ortamda iletilmesi.</w:t>
      </w:r>
    </w:p>
    <w:p w:rsidR="0000702F" w:rsidRPr="0000702F" w:rsidRDefault="0000702F" w:rsidP="0000702F">
      <w:pPr>
        <w:pStyle w:val="ListeParagraf"/>
        <w:numPr>
          <w:ilvl w:val="0"/>
          <w:numId w:val="4"/>
        </w:num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sz w:val="24"/>
          <w:szCs w:val="24"/>
          <w:lang w:eastAsia="tr-TR"/>
        </w:rPr>
        <w:t xml:space="preserve">Çağrı merkezi ile gerçekleştirilen telefon görüşmelerinin ses kayıtlarının alınması. </w:t>
      </w:r>
    </w:p>
    <w:p w:rsidR="00281614" w:rsidRPr="0000702F" w:rsidRDefault="00045B64" w:rsidP="0000702F">
      <w:pPr>
        <w:shd w:val="clear" w:color="auto" w:fill="FFFFFF"/>
        <w:spacing w:after="195" w:line="240" w:lineRule="auto"/>
        <w:jc w:val="both"/>
        <w:rPr>
          <w:rFonts w:ascii="Times New Roman" w:eastAsia="Times New Roman" w:hAnsi="Times New Roman" w:cs="Times New Roman"/>
          <w:sz w:val="24"/>
          <w:szCs w:val="24"/>
          <w:lang w:eastAsia="tr-TR"/>
        </w:rPr>
      </w:pPr>
      <w:r w:rsidRPr="0000702F">
        <w:rPr>
          <w:rFonts w:ascii="Times New Roman" w:eastAsia="Times New Roman" w:hAnsi="Times New Roman" w:cs="Times New Roman"/>
          <w:b/>
          <w:bCs/>
          <w:sz w:val="24"/>
          <w:szCs w:val="24"/>
          <w:lang w:eastAsia="tr-TR"/>
        </w:rPr>
        <w:t>f</w:t>
      </w:r>
      <w:r w:rsidR="00281614" w:rsidRPr="0000702F">
        <w:rPr>
          <w:rFonts w:ascii="Times New Roman" w:eastAsia="Times New Roman" w:hAnsi="Times New Roman" w:cs="Times New Roman"/>
          <w:b/>
          <w:bCs/>
          <w:sz w:val="24"/>
          <w:szCs w:val="24"/>
          <w:lang w:eastAsia="tr-TR"/>
        </w:rPr>
        <w:t>) Kişisel Veri Sahibinin 6698 sayılı Kanun’un 11. Maddesinde Sayılan Hakları</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Kişisel veri sahipleri olarak, haklarınıza ilişkin taleplerinizi aşağıda düzenlenen yöntemlerle iletmeniz durumunda ŞİRKET talebin niteliğine göre talebi en kısa sürede ve en geç otuz gün içinde sonuçlandıracaktır. Verilecek cevapta on sayfaya kadar ücret alınmayacaktır. On sayfanın üzerindeki her sayfa için 1 Türk Lirası işlem ücreti alınacaktır. Başvuruya cevabın CD, </w:t>
      </w:r>
      <w:proofErr w:type="spellStart"/>
      <w:r w:rsidRPr="00281614">
        <w:rPr>
          <w:rFonts w:ascii="Times New Roman" w:eastAsia="Times New Roman" w:hAnsi="Times New Roman" w:cs="Times New Roman"/>
          <w:sz w:val="24"/>
          <w:szCs w:val="24"/>
          <w:lang w:eastAsia="tr-TR"/>
        </w:rPr>
        <w:t>flash</w:t>
      </w:r>
      <w:proofErr w:type="spellEnd"/>
      <w:r w:rsidRPr="00281614">
        <w:rPr>
          <w:rFonts w:ascii="Times New Roman" w:eastAsia="Times New Roman" w:hAnsi="Times New Roman" w:cs="Times New Roman"/>
          <w:sz w:val="24"/>
          <w:szCs w:val="24"/>
          <w:lang w:eastAsia="tr-TR"/>
        </w:rPr>
        <w:t> bellek gibi bir kayıt ortamında verilmesi halinde şirketimiz tarafından talep edilebilecek ücret, kayıt ortamının maliyetini geçmeyecektir.</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Bu kapsamda kişisel veri sahipleri;</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Kişisel veri işlenip işlenmediğini öğrenme,</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Kişisel verileri işlenmişse buna ilişkin bilgi talep etme,</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Kişisel verilerin işlenme amacını ve bunların amacına uygun kullanılıp kullanılmadığını öğrenme,</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Yurt içinde veya yurt dışında kişisel verilerin aktarıldığı üçüncü kişileri bilme,</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Kişisel verilerin eksik veya yanlış işlenmiş olması hâlinde bunların düzeltilmesini isteme ve bu kapsamda yapılan işlemin kişisel verilerin aktarıldığı üçüncü kişilere bildirilmesini isteme,</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rsidR="00281614" w:rsidRPr="009F2792" w:rsidRDefault="00281614" w:rsidP="009F2792">
      <w:pPr>
        <w:pStyle w:val="ListeParagraf"/>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9F2792">
        <w:rPr>
          <w:rFonts w:ascii="Times New Roman" w:eastAsia="Times New Roman" w:hAnsi="Times New Roman" w:cs="Times New Roman"/>
          <w:sz w:val="24"/>
          <w:szCs w:val="24"/>
          <w:lang w:eastAsia="tr-TR"/>
        </w:rPr>
        <w:t>Kişisel verilerin kanuna aykırı olarak işlenmesi sebebiyle zarara uğraması halinde zararın giderilmesini talep etme haklarına sahiptir.</w:t>
      </w:r>
    </w:p>
    <w:p w:rsidR="0024042D"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proofErr w:type="gramStart"/>
      <w:r w:rsidRPr="00281614">
        <w:rPr>
          <w:rFonts w:ascii="Times New Roman" w:eastAsia="Times New Roman" w:hAnsi="Times New Roman" w:cs="Times New Roman"/>
          <w:sz w:val="24"/>
          <w:szCs w:val="24"/>
          <w:lang w:eastAsia="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proofErr w:type="spellStart"/>
      <w:r w:rsidRPr="00281614">
        <w:rPr>
          <w:rFonts w:ascii="Times New Roman" w:eastAsia="Times New Roman" w:hAnsi="Times New Roman" w:cs="Times New Roman"/>
          <w:sz w:val="24"/>
          <w:szCs w:val="24"/>
          <w:lang w:eastAsia="tr-TR"/>
        </w:rPr>
        <w:t>ŞİRKET’e</w:t>
      </w:r>
      <w:proofErr w:type="spellEnd"/>
      <w:r w:rsidRPr="00281614">
        <w:rPr>
          <w:rFonts w:ascii="Times New Roman" w:eastAsia="Times New Roman" w:hAnsi="Times New Roman" w:cs="Times New Roman"/>
          <w:sz w:val="24"/>
          <w:szCs w:val="24"/>
          <w:lang w:eastAsia="tr-TR"/>
        </w:rPr>
        <w:t xml:space="preserve"> daha önce bildirilen ve sistemimizde kayıtlı bulunan elektronik posta adresini kullanmak suretiyle iletebilirsiniz. </w:t>
      </w:r>
      <w:proofErr w:type="gramEnd"/>
      <w:r w:rsidRPr="00281614">
        <w:rPr>
          <w:rFonts w:ascii="Times New Roman" w:eastAsia="Times New Roman" w:hAnsi="Times New Roman" w:cs="Times New Roman"/>
          <w:sz w:val="24"/>
          <w:szCs w:val="24"/>
          <w:lang w:eastAsia="tr-TR"/>
        </w:rPr>
        <w:t xml:space="preserve">Başvurularda sadece başvuru sahibi kişi hakkında bilgi verilecek olup diğer aile fertleri ve üçüncü kişiler hakkında bilgi alınması mümkün olmayacaktır. </w:t>
      </w:r>
      <w:proofErr w:type="spellStart"/>
      <w:r w:rsidRPr="00281614">
        <w:rPr>
          <w:rFonts w:ascii="Times New Roman" w:eastAsia="Times New Roman" w:hAnsi="Times New Roman" w:cs="Times New Roman"/>
          <w:sz w:val="24"/>
          <w:szCs w:val="24"/>
          <w:lang w:eastAsia="tr-TR"/>
        </w:rPr>
        <w:t>ŞİRKET’in</w:t>
      </w:r>
      <w:proofErr w:type="spellEnd"/>
      <w:r w:rsidRPr="00281614">
        <w:rPr>
          <w:rFonts w:ascii="Times New Roman" w:eastAsia="Times New Roman" w:hAnsi="Times New Roman" w:cs="Times New Roman"/>
          <w:sz w:val="24"/>
          <w:szCs w:val="24"/>
          <w:lang w:eastAsia="tr-TR"/>
        </w:rPr>
        <w:t xml:space="preserve"> cevap vermeden önce kimliğinizi doğrulama hakkı saklıdır. </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Başvurunuzda;</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a) Adınızın, soyadınızın ve başvuru yazılı ise imzanızın,</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lastRenderedPageBreak/>
        <w:t>b) Türkiye Cumhuriyeti vatandaşları için T.C. kimlik numaranızın, yabancı iseniz uyruğunuzun, pasaport numaranızın veya varsa kimlik numaranızın,</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c) Tebligata esas yerleşim yeri veya iş yeri adresinizin,</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ç) Varsa bildirime esas elektronik posta adresi, telefon ve faks numaranızın,</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d) Talep konunuzun,</w:t>
      </w:r>
    </w:p>
    <w:p w:rsidR="00281614" w:rsidRPr="00281614" w:rsidRDefault="009F2792" w:rsidP="00281614">
      <w:pPr>
        <w:shd w:val="clear" w:color="auto" w:fill="FFFFFF"/>
        <w:spacing w:after="195"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281614" w:rsidRPr="00281614">
        <w:rPr>
          <w:rFonts w:ascii="Times New Roman" w:eastAsia="Times New Roman" w:hAnsi="Times New Roman" w:cs="Times New Roman"/>
          <w:sz w:val="24"/>
          <w:szCs w:val="24"/>
          <w:lang w:eastAsia="tr-TR"/>
        </w:rPr>
        <w:t>ulunması zorunlu olup varsa konuya ilişkin bilgi ve belgelerin de başvuruya eklenmesi gerekmektedir.</w:t>
      </w:r>
    </w:p>
    <w:p w:rsidR="00281614" w:rsidRPr="003A7214" w:rsidRDefault="00281614" w:rsidP="003A7214">
      <w:pPr>
        <w:shd w:val="clear" w:color="auto" w:fill="FFFFFF"/>
        <w:spacing w:after="195" w:line="240" w:lineRule="auto"/>
        <w:jc w:val="both"/>
        <w:rPr>
          <w:rFonts w:ascii="Times New Roman" w:eastAsia="Times New Roman" w:hAnsi="Times New Roman" w:cs="Times New Roman"/>
          <w:b/>
          <w:sz w:val="24"/>
          <w:szCs w:val="24"/>
          <w:lang w:eastAsia="tr-TR"/>
        </w:rPr>
      </w:pPr>
      <w:r w:rsidRPr="00281614">
        <w:rPr>
          <w:rFonts w:ascii="Times New Roman" w:eastAsia="Times New Roman" w:hAnsi="Times New Roman" w:cs="Times New Roman"/>
          <w:sz w:val="24"/>
          <w:szCs w:val="24"/>
          <w:lang w:eastAsia="tr-TR"/>
        </w:rPr>
        <w:t>Yazılı olarak yapmak istediğiniz başvurularınızı, gerekli belgeleri ekleyerek ver</w:t>
      </w:r>
      <w:r w:rsidR="009D241F">
        <w:rPr>
          <w:rFonts w:ascii="Times New Roman" w:eastAsia="Times New Roman" w:hAnsi="Times New Roman" w:cs="Times New Roman"/>
          <w:sz w:val="24"/>
          <w:szCs w:val="24"/>
          <w:lang w:eastAsia="tr-TR"/>
        </w:rPr>
        <w:t xml:space="preserve">i sorumlusu olarak Şirketimizin </w:t>
      </w:r>
      <w:r w:rsidR="00F3594B" w:rsidRPr="00F3594B">
        <w:rPr>
          <w:rFonts w:ascii="Times New Roman" w:eastAsia="Times New Roman" w:hAnsi="Times New Roman" w:cs="Times New Roman"/>
          <w:b/>
          <w:sz w:val="24"/>
          <w:szCs w:val="24"/>
          <w:lang w:eastAsia="tr-TR"/>
        </w:rPr>
        <w:t>GÖZTEPE MAHALLESİ BAĞDAT CADDE NO: 189/2 KADIKÖY İSTANBUL</w:t>
      </w:r>
      <w:r w:rsidR="00BD6691">
        <w:rPr>
          <w:rFonts w:ascii="Times New Roman" w:eastAsia="Times New Roman" w:hAnsi="Times New Roman" w:cs="Times New Roman"/>
          <w:b/>
          <w:sz w:val="24"/>
          <w:szCs w:val="24"/>
          <w:lang w:eastAsia="tr-TR"/>
        </w:rPr>
        <w:t xml:space="preserve"> </w:t>
      </w:r>
      <w:r w:rsidR="009D241F">
        <w:rPr>
          <w:rFonts w:ascii="Times New Roman" w:eastAsia="Times New Roman" w:hAnsi="Times New Roman" w:cs="Times New Roman"/>
          <w:sz w:val="24"/>
          <w:szCs w:val="24"/>
          <w:lang w:eastAsia="tr-TR"/>
        </w:rPr>
        <w:t xml:space="preserve">adresine </w:t>
      </w:r>
      <w:r w:rsidRPr="00281614">
        <w:rPr>
          <w:rFonts w:ascii="Times New Roman" w:eastAsia="Times New Roman" w:hAnsi="Times New Roman" w:cs="Times New Roman"/>
          <w:sz w:val="24"/>
          <w:szCs w:val="24"/>
          <w:lang w:eastAsia="tr-TR"/>
        </w:rPr>
        <w:t>verebilirsiniz. Başvuru formuna </w:t>
      </w:r>
      <w:hyperlink r:id="rId5" w:history="1">
        <w:r w:rsidRPr="00281614">
          <w:rPr>
            <w:rFonts w:ascii="Times New Roman" w:eastAsia="Times New Roman" w:hAnsi="Times New Roman" w:cs="Times New Roman"/>
            <w:sz w:val="24"/>
            <w:szCs w:val="24"/>
            <w:lang w:eastAsia="tr-TR"/>
          </w:rPr>
          <w:t>buradan</w:t>
        </w:r>
      </w:hyperlink>
      <w:r w:rsidRPr="00281614">
        <w:rPr>
          <w:rFonts w:ascii="Times New Roman" w:eastAsia="Times New Roman" w:hAnsi="Times New Roman" w:cs="Times New Roman"/>
          <w:sz w:val="24"/>
          <w:szCs w:val="24"/>
          <w:lang w:eastAsia="tr-TR"/>
        </w:rPr>
        <w:t> erişebilirsiniz.</w:t>
      </w:r>
    </w:p>
    <w:p w:rsidR="00281614" w:rsidRPr="00281614" w:rsidRDefault="00281614" w:rsidP="00281614">
      <w:pPr>
        <w:shd w:val="clear" w:color="auto" w:fill="FFFFFF"/>
        <w:spacing w:after="195" w:line="240" w:lineRule="auto"/>
        <w:jc w:val="both"/>
        <w:rPr>
          <w:rFonts w:ascii="Times New Roman" w:eastAsia="Times New Roman" w:hAnsi="Times New Roman" w:cs="Times New Roman"/>
          <w:sz w:val="24"/>
          <w:szCs w:val="24"/>
          <w:lang w:eastAsia="tr-TR"/>
        </w:rPr>
      </w:pPr>
      <w:r w:rsidRPr="00281614">
        <w:rPr>
          <w:rFonts w:ascii="Times New Roman" w:eastAsia="Times New Roman" w:hAnsi="Times New Roman" w:cs="Times New Roman"/>
          <w:sz w:val="24"/>
          <w:szCs w:val="24"/>
          <w:lang w:eastAsia="tr-TR"/>
        </w:rPr>
        <w:t>Talebinizin niteliğine göre kimlik tespitine olanak sağlayacak bilgi ve belgelerin eksiksiz ve doğru olarak tarafımıza sağlanması gerekmektedir. 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şekilde gönderilmesi gerekmektedir.</w:t>
      </w:r>
    </w:p>
    <w:p w:rsidR="00E65845" w:rsidRDefault="00E65845"/>
    <w:sectPr w:rsidR="00E65845" w:rsidSect="00E658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85B6C"/>
    <w:multiLevelType w:val="multilevel"/>
    <w:tmpl w:val="2472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C247B6"/>
    <w:multiLevelType w:val="hybridMultilevel"/>
    <w:tmpl w:val="8FB6E29A"/>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nsid w:val="40E42D5E"/>
    <w:multiLevelType w:val="hybridMultilevel"/>
    <w:tmpl w:val="3B98C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4D96E65"/>
    <w:multiLevelType w:val="hybridMultilevel"/>
    <w:tmpl w:val="D8D268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AC70A50"/>
    <w:multiLevelType w:val="hybridMultilevel"/>
    <w:tmpl w:val="AA38AAA6"/>
    <w:lvl w:ilvl="0" w:tplc="041F0001">
      <w:start w:val="1"/>
      <w:numFmt w:val="bullet"/>
      <w:lvlText w:val=""/>
      <w:lvlJc w:val="left"/>
      <w:pPr>
        <w:ind w:left="720" w:hanging="360"/>
      </w:pPr>
      <w:rPr>
        <w:rFonts w:ascii="Symbol" w:hAnsi="Symbol" w:hint="default"/>
      </w:rPr>
    </w:lvl>
    <w:lvl w:ilvl="1" w:tplc="5EC2B170">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1614"/>
    <w:rsid w:val="0000702F"/>
    <w:rsid w:val="00045B64"/>
    <w:rsid w:val="00193048"/>
    <w:rsid w:val="0024042D"/>
    <w:rsid w:val="002572ED"/>
    <w:rsid w:val="00281614"/>
    <w:rsid w:val="003A7214"/>
    <w:rsid w:val="003B77DB"/>
    <w:rsid w:val="00541A11"/>
    <w:rsid w:val="005D7B0C"/>
    <w:rsid w:val="00727693"/>
    <w:rsid w:val="007B0A2C"/>
    <w:rsid w:val="007E3DF7"/>
    <w:rsid w:val="00875FA1"/>
    <w:rsid w:val="00952084"/>
    <w:rsid w:val="009D241F"/>
    <w:rsid w:val="009F2792"/>
    <w:rsid w:val="00A2015C"/>
    <w:rsid w:val="00A42662"/>
    <w:rsid w:val="00A55B86"/>
    <w:rsid w:val="00A93C85"/>
    <w:rsid w:val="00AA6BF3"/>
    <w:rsid w:val="00B94603"/>
    <w:rsid w:val="00B95AAC"/>
    <w:rsid w:val="00BD6691"/>
    <w:rsid w:val="00D43C62"/>
    <w:rsid w:val="00D44A02"/>
    <w:rsid w:val="00E65845"/>
    <w:rsid w:val="00EA24BA"/>
    <w:rsid w:val="00F0581D"/>
    <w:rsid w:val="00F3594B"/>
    <w:rsid w:val="00F6147B"/>
    <w:rsid w:val="00F77FE2"/>
    <w:rsid w:val="00FD204B"/>
    <w:rsid w:val="00FD3C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45"/>
  </w:style>
  <w:style w:type="paragraph" w:styleId="Balk1">
    <w:name w:val="heading 1"/>
    <w:basedOn w:val="Normal"/>
    <w:link w:val="Balk1Char"/>
    <w:uiPriority w:val="9"/>
    <w:qFormat/>
    <w:rsid w:val="002816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161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816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81614"/>
    <w:rPr>
      <w:b/>
      <w:bCs/>
    </w:rPr>
  </w:style>
  <w:style w:type="character" w:styleId="Kpr">
    <w:name w:val="Hyperlink"/>
    <w:basedOn w:val="VarsaylanParagrafYazTipi"/>
    <w:uiPriority w:val="99"/>
    <w:unhideWhenUsed/>
    <w:rsid w:val="00281614"/>
    <w:rPr>
      <w:color w:val="0000FF"/>
      <w:u w:val="single"/>
    </w:rPr>
  </w:style>
  <w:style w:type="paragraph" w:styleId="ListeParagraf">
    <w:name w:val="List Paragraph"/>
    <w:basedOn w:val="Normal"/>
    <w:uiPriority w:val="34"/>
    <w:qFormat/>
    <w:rsid w:val="009F2792"/>
    <w:pPr>
      <w:ind w:left="720"/>
      <w:contextualSpacing/>
    </w:pPr>
  </w:style>
  <w:style w:type="paragraph" w:styleId="AralkYok">
    <w:name w:val="No Spacing"/>
    <w:uiPriority w:val="1"/>
    <w:qFormat/>
    <w:rsid w:val="00EA24BA"/>
    <w:pPr>
      <w:spacing w:after="0" w:line="240" w:lineRule="auto"/>
    </w:pPr>
  </w:style>
</w:styles>
</file>

<file path=word/webSettings.xml><?xml version="1.0" encoding="utf-8"?>
<w:webSettings xmlns:r="http://schemas.openxmlformats.org/officeDocument/2006/relationships" xmlns:w="http://schemas.openxmlformats.org/wordprocessingml/2006/main">
  <w:divs>
    <w:div w:id="18744643">
      <w:bodyDiv w:val="1"/>
      <w:marLeft w:val="0"/>
      <w:marRight w:val="0"/>
      <w:marTop w:val="0"/>
      <w:marBottom w:val="0"/>
      <w:divBdr>
        <w:top w:val="none" w:sz="0" w:space="0" w:color="auto"/>
        <w:left w:val="none" w:sz="0" w:space="0" w:color="auto"/>
        <w:bottom w:val="none" w:sz="0" w:space="0" w:color="auto"/>
        <w:right w:val="none" w:sz="0" w:space="0" w:color="auto"/>
      </w:divBdr>
    </w:div>
    <w:div w:id="156314022">
      <w:bodyDiv w:val="1"/>
      <w:marLeft w:val="0"/>
      <w:marRight w:val="0"/>
      <w:marTop w:val="0"/>
      <w:marBottom w:val="0"/>
      <w:divBdr>
        <w:top w:val="none" w:sz="0" w:space="0" w:color="auto"/>
        <w:left w:val="none" w:sz="0" w:space="0" w:color="auto"/>
        <w:bottom w:val="none" w:sz="0" w:space="0" w:color="auto"/>
        <w:right w:val="none" w:sz="0" w:space="0" w:color="auto"/>
      </w:divBdr>
    </w:div>
    <w:div w:id="195697668">
      <w:bodyDiv w:val="1"/>
      <w:marLeft w:val="0"/>
      <w:marRight w:val="0"/>
      <w:marTop w:val="0"/>
      <w:marBottom w:val="0"/>
      <w:divBdr>
        <w:top w:val="none" w:sz="0" w:space="0" w:color="auto"/>
        <w:left w:val="none" w:sz="0" w:space="0" w:color="auto"/>
        <w:bottom w:val="none" w:sz="0" w:space="0" w:color="auto"/>
        <w:right w:val="none" w:sz="0" w:space="0" w:color="auto"/>
      </w:divBdr>
    </w:div>
    <w:div w:id="400522842">
      <w:bodyDiv w:val="1"/>
      <w:marLeft w:val="0"/>
      <w:marRight w:val="0"/>
      <w:marTop w:val="0"/>
      <w:marBottom w:val="0"/>
      <w:divBdr>
        <w:top w:val="none" w:sz="0" w:space="0" w:color="auto"/>
        <w:left w:val="none" w:sz="0" w:space="0" w:color="auto"/>
        <w:bottom w:val="none" w:sz="0" w:space="0" w:color="auto"/>
        <w:right w:val="none" w:sz="0" w:space="0" w:color="auto"/>
      </w:divBdr>
    </w:div>
    <w:div w:id="1072194995">
      <w:bodyDiv w:val="1"/>
      <w:marLeft w:val="0"/>
      <w:marRight w:val="0"/>
      <w:marTop w:val="0"/>
      <w:marBottom w:val="0"/>
      <w:divBdr>
        <w:top w:val="none" w:sz="0" w:space="0" w:color="auto"/>
        <w:left w:val="none" w:sz="0" w:space="0" w:color="auto"/>
        <w:bottom w:val="none" w:sz="0" w:space="0" w:color="auto"/>
        <w:right w:val="none" w:sz="0" w:space="0" w:color="auto"/>
      </w:divBdr>
    </w:div>
    <w:div w:id="1307394787">
      <w:bodyDiv w:val="1"/>
      <w:marLeft w:val="0"/>
      <w:marRight w:val="0"/>
      <w:marTop w:val="0"/>
      <w:marBottom w:val="0"/>
      <w:divBdr>
        <w:top w:val="none" w:sz="0" w:space="0" w:color="auto"/>
        <w:left w:val="none" w:sz="0" w:space="0" w:color="auto"/>
        <w:bottom w:val="none" w:sz="0" w:space="0" w:color="auto"/>
        <w:right w:val="none" w:sz="0" w:space="0" w:color="auto"/>
      </w:divBdr>
    </w:div>
    <w:div w:id="21214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enta.com.tr/Sites/1/upload/files/Penta-KVK-bilgi-talep-formu-1013-84.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dsmart9</dc:creator>
  <cp:lastModifiedBy>HP</cp:lastModifiedBy>
  <cp:revision>2</cp:revision>
  <dcterms:created xsi:type="dcterms:W3CDTF">2020-12-16T16:10:00Z</dcterms:created>
  <dcterms:modified xsi:type="dcterms:W3CDTF">2020-12-16T16:10:00Z</dcterms:modified>
</cp:coreProperties>
</file>